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5B176" w14:textId="77777777" w:rsidR="0036541C" w:rsidRDefault="0036541C" w:rsidP="003654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Elaboration de la future stratégie française sur l’énergie et le climat</w:t>
      </w:r>
    </w:p>
    <w:p w14:paraId="2545E033" w14:textId="77777777" w:rsidR="0036541C" w:rsidRDefault="0036541C" w:rsidP="0036541C">
      <w:pPr>
        <w:jc w:val="both"/>
        <w:rPr>
          <w:rFonts w:ascii="Arial" w:hAnsi="Arial" w:cs="Arial"/>
          <w:sz w:val="20"/>
          <w:szCs w:val="20"/>
        </w:rPr>
      </w:pPr>
    </w:p>
    <w:p w14:paraId="04B6C053" w14:textId="77777777" w:rsidR="0036541C" w:rsidRPr="004E06BE" w:rsidRDefault="0036541C" w:rsidP="0036541C">
      <w:pPr>
        <w:jc w:val="both"/>
        <w:rPr>
          <w:rFonts w:ascii="Arial" w:hAnsi="Arial" w:cs="Arial"/>
          <w:b/>
          <w:sz w:val="20"/>
          <w:szCs w:val="20"/>
        </w:rPr>
      </w:pPr>
      <w:r w:rsidRPr="004E06BE">
        <w:rPr>
          <w:rFonts w:ascii="Arial" w:hAnsi="Arial" w:cs="Arial"/>
          <w:b/>
          <w:sz w:val="20"/>
          <w:szCs w:val="20"/>
        </w:rPr>
        <w:t>Qui êtes-vous ?</w:t>
      </w:r>
    </w:p>
    <w:p w14:paraId="0867349E" w14:textId="3D4E8FF8" w:rsidR="00027AA4" w:rsidRDefault="00027AA4" w:rsidP="00027AA4">
      <w:pPr>
        <w:rPr>
          <w:rFonts w:ascii="Arial" w:hAnsi="Arial" w:cs="Arial"/>
          <w:sz w:val="20"/>
          <w:szCs w:val="20"/>
        </w:rPr>
      </w:pPr>
      <w:r w:rsidRPr="00A7729B">
        <w:rPr>
          <w:rFonts w:ascii="Arial" w:hAnsi="Arial" w:cs="Arial"/>
          <w:sz w:val="20"/>
          <w:szCs w:val="20"/>
        </w:rPr>
        <w:t>Je suis Laurent Michel, directeur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général de l'énergie et du climat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au ministère de la Transition écologique.</w:t>
      </w:r>
    </w:p>
    <w:p w14:paraId="09F5FAB8" w14:textId="620F8643" w:rsidR="004F4781" w:rsidRPr="004F4781" w:rsidRDefault="004F4781" w:rsidP="00027AA4">
      <w:pPr>
        <w:rPr>
          <w:rFonts w:ascii="Arial" w:hAnsi="Arial" w:cs="Arial"/>
          <w:b/>
          <w:sz w:val="20"/>
          <w:szCs w:val="20"/>
        </w:rPr>
      </w:pPr>
      <w:proofErr w:type="spellStart"/>
      <w:r w:rsidRPr="004F4781">
        <w:rPr>
          <w:rFonts w:ascii="Arial" w:hAnsi="Arial" w:cs="Arial"/>
          <w:b/>
          <w:sz w:val="20"/>
          <w:szCs w:val="20"/>
        </w:rPr>
        <w:t>La</w:t>
      </w:r>
      <w:proofErr w:type="spellEnd"/>
      <w:r w:rsidRPr="004F4781">
        <w:rPr>
          <w:rFonts w:ascii="Arial" w:hAnsi="Arial" w:cs="Arial"/>
          <w:b/>
          <w:sz w:val="20"/>
          <w:szCs w:val="20"/>
        </w:rPr>
        <w:t xml:space="preserve"> </w:t>
      </w:r>
      <w:r w:rsidRPr="004F4781">
        <w:rPr>
          <w:rFonts w:ascii="Arial" w:hAnsi="Arial" w:cs="Arial"/>
          <w:b/>
          <w:sz w:val="20"/>
          <w:szCs w:val="20"/>
        </w:rPr>
        <w:t>Stratégie française pour l'énergie et le climat</w:t>
      </w:r>
      <w:r w:rsidRPr="004F4781">
        <w:rPr>
          <w:rFonts w:ascii="Arial" w:hAnsi="Arial" w:cs="Arial"/>
          <w:b/>
          <w:sz w:val="20"/>
          <w:szCs w:val="20"/>
        </w:rPr>
        <w:t xml:space="preserve"> c’est quoi ? </w:t>
      </w:r>
    </w:p>
    <w:p w14:paraId="754E7316" w14:textId="47E1AECB" w:rsidR="00027AA4" w:rsidRPr="00A7729B" w:rsidRDefault="00027AA4" w:rsidP="00027AA4">
      <w:pPr>
        <w:rPr>
          <w:rFonts w:ascii="Arial" w:hAnsi="Arial" w:cs="Arial"/>
          <w:sz w:val="20"/>
          <w:szCs w:val="20"/>
        </w:rPr>
      </w:pPr>
      <w:r w:rsidRPr="00A7729B">
        <w:rPr>
          <w:rFonts w:ascii="Arial" w:hAnsi="Arial" w:cs="Arial"/>
          <w:sz w:val="20"/>
          <w:szCs w:val="20"/>
        </w:rPr>
        <w:t>La Stratégie française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pour l'énergie et le climat,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c'est l'ensemble de nos politiques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pour adresser les questions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d'énergie et de climat,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en particulier réduire à court terme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nos émissions de gaz à effet de serre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et atteindre la neutralité carbone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à horizon 2050.</w:t>
      </w:r>
    </w:p>
    <w:p w14:paraId="25739AD0" w14:textId="37FB8A1F" w:rsidR="00027AA4" w:rsidRDefault="00027AA4" w:rsidP="00027AA4">
      <w:pPr>
        <w:rPr>
          <w:rFonts w:ascii="Arial" w:hAnsi="Arial" w:cs="Arial"/>
          <w:sz w:val="20"/>
          <w:szCs w:val="20"/>
        </w:rPr>
      </w:pPr>
      <w:r w:rsidRPr="00A7729B">
        <w:rPr>
          <w:rFonts w:ascii="Arial" w:hAnsi="Arial" w:cs="Arial"/>
          <w:sz w:val="20"/>
          <w:szCs w:val="20"/>
        </w:rPr>
        <w:t>Ça va se composer d'une loi dite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"loi de programmation énergie-climat"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qui doit être adoptée avant juillet 2023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et qui sera suivie de programmations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opérationnelles :</w:t>
      </w:r>
      <w:r w:rsid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la Programmation pluriannuelle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de l'énergie,</w:t>
      </w:r>
      <w:r w:rsid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la Stratégie nationale bas-carbone</w:t>
      </w:r>
      <w:r w:rsid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et le Plan national d'adaptation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au changement climatique</w:t>
      </w:r>
      <w:r w:rsid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qui déclinent la loi en actions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et orientations concrètes,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et qui sont adoptées juste après,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dans un délai d'un an.</w:t>
      </w:r>
    </w:p>
    <w:p w14:paraId="47EEA213" w14:textId="1BA762EC" w:rsidR="004F4781" w:rsidRPr="004F4781" w:rsidRDefault="004F4781" w:rsidP="00027AA4">
      <w:pPr>
        <w:rPr>
          <w:rFonts w:ascii="Arial" w:hAnsi="Arial" w:cs="Arial"/>
          <w:b/>
          <w:sz w:val="20"/>
          <w:szCs w:val="20"/>
        </w:rPr>
      </w:pPr>
      <w:r w:rsidRPr="004F4781">
        <w:rPr>
          <w:rFonts w:ascii="Arial" w:hAnsi="Arial" w:cs="Arial"/>
          <w:b/>
          <w:sz w:val="20"/>
          <w:szCs w:val="20"/>
        </w:rPr>
        <w:t xml:space="preserve">Quels sont les grands enjeux de la future Stratégie française énergie climat ? </w:t>
      </w:r>
    </w:p>
    <w:p w14:paraId="4C687880" w14:textId="7F5361D8" w:rsidR="00027AA4" w:rsidRPr="00A7729B" w:rsidRDefault="00027AA4" w:rsidP="00027AA4">
      <w:pPr>
        <w:rPr>
          <w:rFonts w:ascii="Arial" w:hAnsi="Arial" w:cs="Arial"/>
          <w:sz w:val="20"/>
          <w:szCs w:val="20"/>
        </w:rPr>
      </w:pPr>
      <w:r w:rsidRPr="00A7729B">
        <w:rPr>
          <w:rFonts w:ascii="Arial" w:hAnsi="Arial" w:cs="Arial"/>
          <w:sz w:val="20"/>
          <w:szCs w:val="20"/>
        </w:rPr>
        <w:t>Le premier enjeu,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c'est qu'on a une urgence climatique.</w:t>
      </w:r>
    </w:p>
    <w:p w14:paraId="5C320ACC" w14:textId="1AC13D38" w:rsidR="00027AA4" w:rsidRPr="00A7729B" w:rsidRDefault="00027AA4" w:rsidP="00027AA4">
      <w:pPr>
        <w:rPr>
          <w:rFonts w:ascii="Arial" w:hAnsi="Arial" w:cs="Arial"/>
          <w:sz w:val="20"/>
          <w:szCs w:val="20"/>
        </w:rPr>
      </w:pPr>
      <w:r w:rsidRPr="00A7729B">
        <w:rPr>
          <w:rFonts w:ascii="Arial" w:hAnsi="Arial" w:cs="Arial"/>
          <w:sz w:val="20"/>
          <w:szCs w:val="20"/>
        </w:rPr>
        <w:t>Il faut accélérer la réduction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des émissions de gaz à effet de serre.</w:t>
      </w:r>
    </w:p>
    <w:p w14:paraId="36E4A44B" w14:textId="5E749768" w:rsidR="00027AA4" w:rsidRPr="00A7729B" w:rsidRDefault="00027AA4" w:rsidP="00027AA4">
      <w:pPr>
        <w:rPr>
          <w:rFonts w:ascii="Arial" w:hAnsi="Arial" w:cs="Arial"/>
          <w:sz w:val="20"/>
          <w:szCs w:val="20"/>
        </w:rPr>
      </w:pPr>
      <w:r w:rsidRPr="00A7729B">
        <w:rPr>
          <w:rFonts w:ascii="Arial" w:hAnsi="Arial" w:cs="Arial"/>
          <w:sz w:val="20"/>
          <w:szCs w:val="20"/>
        </w:rPr>
        <w:t>Ça se traduit en particulier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par une volonté européenne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qu'on appelle l'objectif 2030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de -55 % de réduction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des émissions de gaz à effet de serre,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c'est un objectif renforcé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et il va falloir le prendre en compte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dans nos nouveaux objectifs et actions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qui vont devoir être renforcés.</w:t>
      </w:r>
    </w:p>
    <w:p w14:paraId="6B7E14EC" w14:textId="177EF351" w:rsidR="00027AA4" w:rsidRPr="00A7729B" w:rsidRDefault="00027AA4" w:rsidP="00027AA4">
      <w:pPr>
        <w:rPr>
          <w:rFonts w:ascii="Arial" w:hAnsi="Arial" w:cs="Arial"/>
          <w:sz w:val="20"/>
          <w:szCs w:val="20"/>
        </w:rPr>
      </w:pPr>
      <w:r w:rsidRPr="00A7729B">
        <w:rPr>
          <w:rFonts w:ascii="Arial" w:hAnsi="Arial" w:cs="Arial"/>
          <w:sz w:val="20"/>
          <w:szCs w:val="20"/>
        </w:rPr>
        <w:t>Pour y arriver, il y a des tas d'enjeux.</w:t>
      </w:r>
    </w:p>
    <w:p w14:paraId="416F0ADB" w14:textId="0093FE46" w:rsidR="00027AA4" w:rsidRPr="00A7729B" w:rsidRDefault="00027AA4" w:rsidP="00027AA4">
      <w:pPr>
        <w:rPr>
          <w:rFonts w:ascii="Arial" w:hAnsi="Arial" w:cs="Arial"/>
          <w:sz w:val="20"/>
          <w:szCs w:val="20"/>
        </w:rPr>
      </w:pPr>
      <w:r w:rsidRPr="00A7729B">
        <w:rPr>
          <w:rFonts w:ascii="Arial" w:hAnsi="Arial" w:cs="Arial"/>
          <w:sz w:val="20"/>
          <w:szCs w:val="20"/>
        </w:rPr>
        <w:t>Il y a, par exemple,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l'intégration des actions territoriales,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qu'est-ce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qu'elles apportent à ces politiques ?</w:t>
      </w:r>
    </w:p>
    <w:p w14:paraId="143228C8" w14:textId="6F4DF8CD" w:rsidR="00027AA4" w:rsidRPr="00A7729B" w:rsidRDefault="00027AA4" w:rsidP="00027AA4">
      <w:pPr>
        <w:rPr>
          <w:rFonts w:ascii="Arial" w:hAnsi="Arial" w:cs="Arial"/>
          <w:sz w:val="20"/>
          <w:szCs w:val="20"/>
        </w:rPr>
      </w:pPr>
      <w:r w:rsidRPr="00A7729B">
        <w:rPr>
          <w:rFonts w:ascii="Arial" w:hAnsi="Arial" w:cs="Arial"/>
          <w:sz w:val="20"/>
          <w:szCs w:val="20"/>
        </w:rPr>
        <w:t>Mais c'est aussi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un certain nombre d'enjeux sectoriels,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il va falloir qu'on se penche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sur divers vecteurs énergétiques,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quelle est la place de l'électricité,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la place du gaz,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l'avenir des carburants routiers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et des infrastructures qui vont avec ?</w:t>
      </w:r>
    </w:p>
    <w:p w14:paraId="2BE46DE4" w14:textId="767DF45C" w:rsidR="00027AA4" w:rsidRPr="00A7729B" w:rsidRDefault="00027AA4" w:rsidP="00027AA4">
      <w:pPr>
        <w:rPr>
          <w:rFonts w:ascii="Arial" w:hAnsi="Arial" w:cs="Arial"/>
          <w:sz w:val="20"/>
          <w:szCs w:val="20"/>
        </w:rPr>
      </w:pPr>
      <w:r w:rsidRPr="00A7729B">
        <w:rPr>
          <w:rFonts w:ascii="Arial" w:hAnsi="Arial" w:cs="Arial"/>
          <w:sz w:val="20"/>
          <w:szCs w:val="20"/>
        </w:rPr>
        <w:t>C'est aussi des feuilles de route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sectorielles à prendre en compte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et aussi des examens des gros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enjeux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sur quelles sont nos ressources,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par exemple,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avons-nous des ressources en biomasse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pour faire un certain nombre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d'énergies renouvelables ?</w:t>
      </w:r>
    </w:p>
    <w:p w14:paraId="188B5FD7" w14:textId="4B06F01A" w:rsidR="00027AA4" w:rsidRPr="00A7729B" w:rsidRDefault="00027AA4" w:rsidP="00027AA4">
      <w:pPr>
        <w:rPr>
          <w:rFonts w:ascii="Arial" w:hAnsi="Arial" w:cs="Arial"/>
          <w:sz w:val="20"/>
          <w:szCs w:val="20"/>
        </w:rPr>
      </w:pPr>
      <w:r w:rsidRPr="00A7729B">
        <w:rPr>
          <w:rFonts w:ascii="Arial" w:hAnsi="Arial" w:cs="Arial"/>
          <w:sz w:val="20"/>
          <w:szCs w:val="20"/>
        </w:rPr>
        <w:t>On aura aussi probablement à regarder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les questions d'accompagnement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de cette transition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c'est encore plus prégnant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quand la transition s'accélère.</w:t>
      </w:r>
    </w:p>
    <w:p w14:paraId="3570678E" w14:textId="05E16169" w:rsidR="00027AA4" w:rsidRPr="00A7729B" w:rsidRDefault="00027AA4" w:rsidP="00027AA4">
      <w:pPr>
        <w:rPr>
          <w:rFonts w:ascii="Arial" w:hAnsi="Arial" w:cs="Arial"/>
          <w:sz w:val="20"/>
          <w:szCs w:val="20"/>
        </w:rPr>
      </w:pPr>
      <w:r w:rsidRPr="00A7729B">
        <w:rPr>
          <w:rFonts w:ascii="Arial" w:hAnsi="Arial" w:cs="Arial"/>
          <w:sz w:val="20"/>
          <w:szCs w:val="20"/>
        </w:rPr>
        <w:t>Accompagnement des entreprises,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des ménages, des territoires.</w:t>
      </w:r>
    </w:p>
    <w:p w14:paraId="52A1E223" w14:textId="374F9D30" w:rsidR="00027AA4" w:rsidRPr="00A7729B" w:rsidRDefault="00027AA4" w:rsidP="00027AA4">
      <w:pPr>
        <w:rPr>
          <w:rFonts w:ascii="Arial" w:hAnsi="Arial" w:cs="Arial"/>
          <w:sz w:val="20"/>
          <w:szCs w:val="20"/>
        </w:rPr>
      </w:pPr>
      <w:r w:rsidRPr="00A7729B">
        <w:rPr>
          <w:rFonts w:ascii="Arial" w:hAnsi="Arial" w:cs="Arial"/>
          <w:sz w:val="20"/>
          <w:szCs w:val="20"/>
        </w:rPr>
        <w:t>Et enfin, le climat futur,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aujourd'hui, le climat change beaucoup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et il influe lui-même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sur ces politiques de consommation,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d'aménagement du territoire,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de production d'énergie,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de gestion de la forêt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qui est fondamentale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dans le changement climatique.</w:t>
      </w:r>
    </w:p>
    <w:p w14:paraId="070744BF" w14:textId="7F8AC642" w:rsidR="00027AA4" w:rsidRDefault="00027AA4" w:rsidP="00027AA4">
      <w:pPr>
        <w:rPr>
          <w:rFonts w:ascii="Arial" w:hAnsi="Arial" w:cs="Arial"/>
          <w:sz w:val="20"/>
          <w:szCs w:val="20"/>
        </w:rPr>
      </w:pPr>
      <w:r w:rsidRPr="00A7729B">
        <w:rPr>
          <w:rFonts w:ascii="Arial" w:hAnsi="Arial" w:cs="Arial"/>
          <w:sz w:val="20"/>
          <w:szCs w:val="20"/>
        </w:rPr>
        <w:t>Le climat futur est donc un des gros enjeux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que l'on posera en entrée de ces travaux.</w:t>
      </w:r>
    </w:p>
    <w:p w14:paraId="09E4D09C" w14:textId="67987706" w:rsidR="004F4781" w:rsidRPr="004F4781" w:rsidRDefault="004F4781" w:rsidP="00027AA4">
      <w:pPr>
        <w:rPr>
          <w:rFonts w:ascii="Arial" w:hAnsi="Arial" w:cs="Arial"/>
          <w:b/>
          <w:sz w:val="20"/>
          <w:szCs w:val="20"/>
        </w:rPr>
      </w:pPr>
      <w:r w:rsidRPr="004F4781">
        <w:rPr>
          <w:rFonts w:ascii="Arial" w:hAnsi="Arial" w:cs="Arial"/>
          <w:b/>
          <w:sz w:val="20"/>
          <w:szCs w:val="20"/>
        </w:rPr>
        <w:t xml:space="preserve">Quel est son calendrier d’élaboration ? </w:t>
      </w:r>
    </w:p>
    <w:p w14:paraId="403A89FD" w14:textId="7352BA8B" w:rsidR="00027AA4" w:rsidRPr="00A7729B" w:rsidRDefault="00027AA4" w:rsidP="00027AA4">
      <w:pPr>
        <w:rPr>
          <w:rFonts w:ascii="Arial" w:hAnsi="Arial" w:cs="Arial"/>
          <w:sz w:val="20"/>
          <w:szCs w:val="20"/>
        </w:rPr>
      </w:pPr>
      <w:r w:rsidRPr="00A7729B">
        <w:rPr>
          <w:rFonts w:ascii="Arial" w:hAnsi="Arial" w:cs="Arial"/>
          <w:sz w:val="20"/>
          <w:szCs w:val="20"/>
        </w:rPr>
        <w:t>L'élaboration commence dès maintenant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pour aboutir au vote de la loi</w:t>
      </w:r>
      <w:r w:rsid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en juillet 2023.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</w:p>
    <w:p w14:paraId="36497D51" w14:textId="39097492" w:rsidR="00027AA4" w:rsidRPr="00A7729B" w:rsidRDefault="00027AA4" w:rsidP="00027AA4">
      <w:pPr>
        <w:rPr>
          <w:rFonts w:ascii="Arial" w:hAnsi="Arial" w:cs="Arial"/>
          <w:sz w:val="20"/>
          <w:szCs w:val="20"/>
        </w:rPr>
      </w:pPr>
      <w:r w:rsidRPr="00A7729B">
        <w:rPr>
          <w:rFonts w:ascii="Arial" w:hAnsi="Arial" w:cs="Arial"/>
          <w:sz w:val="20"/>
          <w:szCs w:val="20"/>
        </w:rPr>
        <w:t>Une première phase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d'élaboration de scénarios,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d'examens et de concertations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avec les acteurs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sur divers sujets techniques,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sectoriels ou transversaux.</w:t>
      </w:r>
    </w:p>
    <w:p w14:paraId="4BB25C04" w14:textId="6D7DEF26" w:rsidR="00027AA4" w:rsidRPr="00A7729B" w:rsidRDefault="00027AA4" w:rsidP="00027AA4">
      <w:pPr>
        <w:rPr>
          <w:rFonts w:ascii="Arial" w:hAnsi="Arial" w:cs="Arial"/>
          <w:sz w:val="20"/>
          <w:szCs w:val="20"/>
        </w:rPr>
      </w:pPr>
      <w:r w:rsidRPr="00A7729B">
        <w:rPr>
          <w:rFonts w:ascii="Arial" w:hAnsi="Arial" w:cs="Arial"/>
          <w:sz w:val="20"/>
          <w:szCs w:val="20"/>
        </w:rPr>
        <w:t>Et aussi, une première phase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de consultation du public.</w:t>
      </w:r>
    </w:p>
    <w:p w14:paraId="448B125A" w14:textId="775A70DA" w:rsidR="00027AA4" w:rsidRPr="00A7729B" w:rsidRDefault="00027AA4" w:rsidP="00027AA4">
      <w:pPr>
        <w:rPr>
          <w:rFonts w:ascii="Arial" w:hAnsi="Arial" w:cs="Arial"/>
          <w:sz w:val="20"/>
          <w:szCs w:val="20"/>
        </w:rPr>
      </w:pPr>
      <w:r w:rsidRPr="00A7729B">
        <w:rPr>
          <w:rFonts w:ascii="Arial" w:hAnsi="Arial" w:cs="Arial"/>
          <w:sz w:val="20"/>
          <w:szCs w:val="20"/>
        </w:rPr>
        <w:t>À partir de juin 2022,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on passe dans une phase de convergence,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on élabore les grandes options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du projet de loi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que le gouvernement présente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ensuite au Parlement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et qui sera discuté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le premier semestre 2023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pour aboutir à la loi de programmation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énergie-climat en juillet 2023.</w:t>
      </w:r>
    </w:p>
    <w:p w14:paraId="5A2BF48D" w14:textId="5F1B0DAD" w:rsidR="00027AA4" w:rsidRDefault="00027AA4" w:rsidP="00027AA4">
      <w:pPr>
        <w:rPr>
          <w:rFonts w:ascii="Arial" w:hAnsi="Arial" w:cs="Arial"/>
          <w:sz w:val="20"/>
          <w:szCs w:val="20"/>
        </w:rPr>
      </w:pPr>
      <w:r w:rsidRPr="00A7729B">
        <w:rPr>
          <w:rFonts w:ascii="Arial" w:hAnsi="Arial" w:cs="Arial"/>
          <w:sz w:val="20"/>
          <w:szCs w:val="20"/>
        </w:rPr>
        <w:t>Ensuite, les travaux continueront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avec l'élaboration,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sur une durée d'un an, à peu près,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de la Programmation pluriannuelle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de l'énergie,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de la Stratégie nationale bas-carbone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et du Plan national d'adaptation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au changement climatique,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qui eux déclinent,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de manière opératio</w:t>
      </w:r>
      <w:r w:rsidR="00A7729B" w:rsidRPr="00A7729B">
        <w:rPr>
          <w:rFonts w:ascii="Arial" w:hAnsi="Arial" w:cs="Arial"/>
          <w:sz w:val="20"/>
          <w:szCs w:val="20"/>
        </w:rPr>
        <w:t xml:space="preserve">nnelle, </w:t>
      </w:r>
      <w:r w:rsidRPr="00A7729B">
        <w:rPr>
          <w:rFonts w:ascii="Arial" w:hAnsi="Arial" w:cs="Arial"/>
          <w:sz w:val="20"/>
          <w:szCs w:val="20"/>
        </w:rPr>
        <w:t>les orientations de la loi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avec, tout au long, des diverses étapes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de concertation avec le public.</w:t>
      </w:r>
    </w:p>
    <w:p w14:paraId="2BE8804A" w14:textId="74A0401A" w:rsidR="004F4781" w:rsidRPr="004F4781" w:rsidRDefault="004F4781" w:rsidP="00027AA4">
      <w:pPr>
        <w:rPr>
          <w:rFonts w:ascii="Arial" w:hAnsi="Arial" w:cs="Arial"/>
          <w:b/>
          <w:sz w:val="20"/>
          <w:szCs w:val="20"/>
        </w:rPr>
      </w:pPr>
      <w:r w:rsidRPr="004F4781">
        <w:rPr>
          <w:rFonts w:ascii="Arial" w:hAnsi="Arial" w:cs="Arial"/>
          <w:b/>
          <w:sz w:val="20"/>
          <w:szCs w:val="20"/>
        </w:rPr>
        <w:t xml:space="preserve">Qui sera associé au processus ? </w:t>
      </w:r>
    </w:p>
    <w:p w14:paraId="4649A83D" w14:textId="43A2A9F1" w:rsidR="00027AA4" w:rsidRPr="00A7729B" w:rsidRDefault="00027AA4" w:rsidP="00027AA4">
      <w:pPr>
        <w:rPr>
          <w:rFonts w:ascii="Arial" w:hAnsi="Arial" w:cs="Arial"/>
          <w:sz w:val="20"/>
          <w:szCs w:val="20"/>
        </w:rPr>
      </w:pPr>
      <w:r w:rsidRPr="00A7729B">
        <w:rPr>
          <w:rFonts w:ascii="Arial" w:hAnsi="Arial" w:cs="Arial"/>
          <w:sz w:val="20"/>
          <w:szCs w:val="20"/>
        </w:rPr>
        <w:t>C'est le ministère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de la Transition écologique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qui est en charge de coordonner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l'ensemble des travaux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au sein de l'État.</w:t>
      </w:r>
    </w:p>
    <w:p w14:paraId="12C81058" w14:textId="77777777" w:rsidR="00027AA4" w:rsidRPr="00A7729B" w:rsidRDefault="00027AA4" w:rsidP="00027AA4">
      <w:pPr>
        <w:rPr>
          <w:rFonts w:ascii="Arial" w:hAnsi="Arial" w:cs="Arial"/>
          <w:sz w:val="20"/>
          <w:szCs w:val="20"/>
        </w:rPr>
      </w:pPr>
      <w:r w:rsidRPr="00A7729B">
        <w:rPr>
          <w:rFonts w:ascii="Arial" w:hAnsi="Arial" w:cs="Arial"/>
          <w:sz w:val="20"/>
          <w:szCs w:val="20"/>
        </w:rPr>
        <w:t>Mais évidemment, il ne le fait pas seul.</w:t>
      </w:r>
    </w:p>
    <w:p w14:paraId="55C0028F" w14:textId="6804F592" w:rsidR="00152DB4" w:rsidRPr="00A7729B" w:rsidRDefault="00027AA4" w:rsidP="00027AA4">
      <w:pPr>
        <w:rPr>
          <w:rFonts w:ascii="Arial" w:hAnsi="Arial" w:cs="Arial"/>
          <w:sz w:val="20"/>
          <w:szCs w:val="20"/>
        </w:rPr>
      </w:pPr>
      <w:r w:rsidRPr="00A7729B">
        <w:rPr>
          <w:rFonts w:ascii="Arial" w:hAnsi="Arial" w:cs="Arial"/>
          <w:sz w:val="20"/>
          <w:szCs w:val="20"/>
        </w:rPr>
        <w:t>C'est pour ça que seront associées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à ces travaux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l'ensemble des parties prenantes :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le monde des entreprises,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agricoles, industrielles, de service,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les collectivités locales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car l'action locale est importante,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mais aussi des associations spécialisées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en environnement ou généralistes,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les syndicats de salariés,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et ceci au travers d'ateliers</w:t>
      </w:r>
      <w:bookmarkStart w:id="0" w:name="_GoBack"/>
      <w:bookmarkEnd w:id="0"/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où évidemment,</w:t>
      </w:r>
      <w:r w:rsidR="00A7729B" w:rsidRPr="00A7729B">
        <w:rPr>
          <w:rFonts w:ascii="Arial" w:hAnsi="Arial" w:cs="Arial"/>
          <w:sz w:val="20"/>
          <w:szCs w:val="20"/>
        </w:rPr>
        <w:t xml:space="preserve"> </w:t>
      </w:r>
      <w:r w:rsidRPr="00A7729B">
        <w:rPr>
          <w:rFonts w:ascii="Arial" w:hAnsi="Arial" w:cs="Arial"/>
          <w:sz w:val="20"/>
          <w:szCs w:val="20"/>
        </w:rPr>
        <w:t>diverses parties prenantes parfois</w:t>
      </w:r>
      <w:r w:rsidR="00A7729B" w:rsidRPr="00A7729B">
        <w:rPr>
          <w:rFonts w:ascii="Arial" w:hAnsi="Arial" w:cs="Arial"/>
          <w:sz w:val="20"/>
          <w:szCs w:val="20"/>
        </w:rPr>
        <w:t xml:space="preserve"> p</w:t>
      </w:r>
      <w:r w:rsidRPr="00A7729B">
        <w:rPr>
          <w:rFonts w:ascii="Arial" w:hAnsi="Arial" w:cs="Arial"/>
          <w:sz w:val="20"/>
          <w:szCs w:val="20"/>
        </w:rPr>
        <w:t>lus centrées sur un sujet participeront.</w:t>
      </w:r>
    </w:p>
    <w:sectPr w:rsidR="00152DB4" w:rsidRPr="00A7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A4"/>
    <w:rsid w:val="00027AA4"/>
    <w:rsid w:val="00152DB4"/>
    <w:rsid w:val="0036541C"/>
    <w:rsid w:val="004F4781"/>
    <w:rsid w:val="00A7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87D4"/>
  <w15:chartTrackingRefBased/>
  <w15:docId w15:val="{03B045A4-9B8A-4386-9D0F-25A3AD8E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Garance Krief</dc:creator>
  <cp:keywords/>
  <dc:description/>
  <cp:lastModifiedBy>Alix MENAHEM</cp:lastModifiedBy>
  <cp:revision>3</cp:revision>
  <dcterms:created xsi:type="dcterms:W3CDTF">2021-12-21T08:59:00Z</dcterms:created>
  <dcterms:modified xsi:type="dcterms:W3CDTF">2021-12-21T10:28:00Z</dcterms:modified>
</cp:coreProperties>
</file>